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RBT Career Roadmap: Your First 90 Days</w:t>
      </w:r>
    </w:p>
    <w:p>
      <w:pPr>
        <w:pStyle w:val="Heading2"/>
      </w:pPr>
      <w:r>
        <w:t xml:space="preserve">What This Roadmap Covers</w:t>
      </w:r>
    </w:p>
    <w:p>
      <w:pPr>
        <w:pStyle w:val="Normal"/>
      </w:pPr>
      <w:r>
        <w:t xml:space="preserve">This roadmap breaks your first 90 days as a Registered Behavior Technician into three phases. Each phase builds on the last, moving you from study and certification through job preparation and into long-term advancement planning.</w:t>
      </w:r>
    </w:p>
    <w:p>
      <w:pPr>
        <w:pStyle w:val="Normal"/>
      </w:pPr>
      <w:r>
        <w:t xml:space="preserve">---</w:t>
      </w:r>
    </w:p>
    <w:p>
      <w:pPr>
        <w:pStyle w:val="Heading2"/>
      </w:pPr>
      <w:r>
        <w:t xml:space="preserve">Week 1: Understand the RBT Role</w:t>
      </w:r>
    </w:p>
    <w:p>
      <w:pPr>
        <w:pStyle w:val="ListParagraph"/>
        <w:numPr>
          <w:ilvl w:val="0"/>
          <w:numId w:val="1"/>
        </w:numPr>
      </w:pPr>
      <w:r>
        <w:t xml:space="preserve">Learn what an RBT does: direct implementation of behavior-analytic services under supervision</w:t>
      </w:r>
    </w:p>
    <w:p>
      <w:pPr>
        <w:pStyle w:val="ListParagraph"/>
        <w:numPr>
          <w:ilvl w:val="0"/>
          <w:numId w:val="1"/>
        </w:numPr>
      </w:pPr>
      <w:r>
        <w:t xml:space="preserve">Review the BACB RBT Task List (2nd edition)</w:t>
      </w:r>
    </w:p>
    <w:p>
      <w:pPr>
        <w:pStyle w:val="ListParagraph"/>
        <w:numPr>
          <w:ilvl w:val="0"/>
          <w:numId w:val="1"/>
        </w:numPr>
      </w:pPr>
      <w:r>
        <w:t xml:space="preserve">Familiarize yourself with key terms: reinforcement, prompting, shaping, chaining, extinction</w:t>
      </w:r>
    </w:p>
    <w:p>
      <w:pPr>
        <w:pStyle w:val="ListParagraph"/>
        <w:numPr>
          <w:ilvl w:val="0"/>
          <w:numId w:val="1"/>
        </w:numPr>
      </w:pPr>
      <w:r>
        <w:t xml:space="preserve">Set up a study schedule of 1 to 2 hours per day</w:t>
      </w:r>
    </w:p>
    <w:p>
      <w:pPr>
        <w:pStyle w:val="Heading2"/>
      </w:pPr>
      <w:r>
        <w:t xml:space="preserve">Week 2: Complete the 40-Hour Training</w:t>
      </w:r>
    </w:p>
    <w:p>
      <w:pPr>
        <w:pStyle w:val="ListParagraph"/>
        <w:numPr>
          <w:ilvl w:val="0"/>
          <w:numId w:val="2"/>
        </w:numPr>
      </w:pPr>
      <w:r>
        <w:t xml:space="preserve">Enroll in a BACB-approved 40-hour RBT training program</w:t>
      </w:r>
    </w:p>
    <w:p>
      <w:pPr>
        <w:pStyle w:val="ListParagraph"/>
        <w:numPr>
          <w:ilvl w:val="0"/>
          <w:numId w:val="2"/>
        </w:numPr>
      </w:pPr>
      <w:r>
        <w:t xml:space="preserve">Work through modules in manageable daily blocks</w:t>
      </w:r>
    </w:p>
    <w:p>
      <w:pPr>
        <w:pStyle w:val="ListParagraph"/>
        <w:numPr>
          <w:ilvl w:val="0"/>
          <w:numId w:val="2"/>
        </w:numPr>
      </w:pPr>
      <w:r>
        <w:t xml:space="preserve">Take notes on each section of the RBT Task List</w:t>
      </w:r>
    </w:p>
    <w:p>
      <w:pPr>
        <w:pStyle w:val="ListParagraph"/>
        <w:numPr>
          <w:ilvl w:val="0"/>
          <w:numId w:val="2"/>
        </w:numPr>
      </w:pPr>
      <w:r>
        <w:t xml:space="preserve">Track your completion percentage daily</w:t>
      </w:r>
    </w:p>
    <w:p>
      <w:pPr>
        <w:pStyle w:val="Heading2"/>
      </w:pPr>
      <w:r>
        <w:t xml:space="preserve">Week 3: Prepare for the Competency Assessment</w:t>
      </w:r>
    </w:p>
    <w:p>
      <w:pPr>
        <w:pStyle w:val="ListParagraph"/>
        <w:numPr>
          <w:ilvl w:val="0"/>
          <w:numId w:val="1"/>
        </w:numPr>
      </w:pPr>
      <w:r>
        <w:t xml:space="preserve">Review your notes from the 40-hour training</w:t>
      </w:r>
    </w:p>
    <w:p>
      <w:pPr>
        <w:pStyle w:val="ListParagraph"/>
        <w:numPr>
          <w:ilvl w:val="0"/>
          <w:numId w:val="1"/>
        </w:numPr>
      </w:pPr>
      <w:r>
        <w:t xml:space="preserve">Practice skill demonstrations: discrete trial teaching, naturalistic teaching, data collection</w:t>
      </w:r>
    </w:p>
    <w:p>
      <w:pPr>
        <w:pStyle w:val="ListParagraph"/>
        <w:numPr>
          <w:ilvl w:val="0"/>
          <w:numId w:val="1"/>
        </w:numPr>
      </w:pPr>
      <w:r>
        <w:t xml:space="preserve">Connect with a BCBA or BCaBA who can administer the competency assessment</w:t>
      </w:r>
    </w:p>
    <w:p>
      <w:pPr>
        <w:pStyle w:val="ListParagraph"/>
        <w:numPr>
          <w:ilvl w:val="0"/>
          <w:numId w:val="1"/>
        </w:numPr>
      </w:pPr>
      <w:r>
        <w:t xml:space="preserve">Schedule your competency assessment before the end of the week</w:t>
      </w:r>
    </w:p>
    <w:p>
      <w:pPr>
        <w:pStyle w:val="Heading2"/>
      </w:pPr>
      <w:r>
        <w:t xml:space="preserve">Week 4: Pass the Competency Assessment and Apply for the Exam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2"/>
        </w:numPr>
      </w:pPr>
      <w:r>
        <w:t xml:space="preserve">Complete the RBT Competency Assessment with your supervising BCBA</w:t>
      </w:r>
    </w:p>
    <w:p>
      <w:pPr>
        <w:pStyle w:val="ListParagraph"/>
        <w:numPr>
          <w:ilvl w:val="0"/>
          <w:numId w:val="2"/>
        </w:numPr>
      </w:pPr>
      <w:r>
        <w:t xml:space="preserve">Submit your RBT application through the BACB portal</w:t>
      </w:r>
    </w:p>
    <w:p>
      <w:pPr>
        <w:pStyle w:val="ListParagraph"/>
        <w:numPr>
          <w:ilvl w:val="0"/>
          <w:numId w:val="2"/>
        </w:numPr>
      </w:pPr>
      <w:r>
        <w:t xml:space="preserve">Pay the application fee and wait for authorization to test</w:t>
      </w:r>
    </w:p>
    <w:p>
      <w:pPr>
        <w:pStyle w:val="ListParagraph"/>
        <w:numPr>
          <w:ilvl w:val="0"/>
          <w:numId w:val="2"/>
        </w:numPr>
      </w:pPr>
      <w:r>
        <w:t xml:space="preserve">Begin light exam review using practice questions</w:t>
      </w:r>
    </w:p>
    <w:p>
      <w:pPr>
        <w:pStyle w:val="Heading2"/>
      </w:pPr>
      <w:r>
        <w:t xml:space="preserve">Week 5: Take the RBT Exam</w:t>
      </w:r>
    </w:p>
    <w:p>
      <w:pPr>
        <w:pStyle w:val="ListParagraph"/>
        <w:numPr>
          <w:ilvl w:val="0"/>
          <w:numId w:val="1"/>
        </w:numPr>
      </w:pPr>
      <w:r>
        <w:t xml:space="preserve">Schedule your exam through Pearson VUE as soon as you receive authorization</w:t>
      </w:r>
    </w:p>
    <w:p>
      <w:pPr>
        <w:pStyle w:val="ListParagraph"/>
        <w:numPr>
          <w:ilvl w:val="0"/>
          <w:numId w:val="1"/>
        </w:numPr>
      </w:pPr>
      <w:r>
        <w:t xml:space="preserve">Continue daily practice questions (20 to 30 per day)</w:t>
      </w:r>
    </w:p>
    <w:p>
      <w:pPr>
        <w:pStyle w:val="ListParagraph"/>
        <w:numPr>
          <w:ilvl w:val="0"/>
          <w:numId w:val="1"/>
        </w:numPr>
      </w:pPr>
      <w:r>
        <w:t xml:space="preserve">Focus on areas where you feel least confident</w:t>
      </w:r>
    </w:p>
    <w:p>
      <w:pPr>
        <w:pStyle w:val="ListParagraph"/>
        <w:numPr>
          <w:ilvl w:val="0"/>
          <w:numId w:val="1"/>
        </w:numPr>
      </w:pPr>
      <w:r>
        <w:t xml:space="preserve">Take the exam and celebrate passing</w:t>
      </w:r>
    </w:p>
    <w:p>
      <w:pPr>
        <w:pStyle w:val="Heading2"/>
      </w:pPr>
      <w:r>
        <w:t xml:space="preserve">Week 6: Build Your Job Search Materials</w:t>
      </w:r>
    </w:p>
    <w:p>
      <w:pPr>
        <w:pStyle w:val="ListParagraph"/>
        <w:numPr>
          <w:ilvl w:val="0"/>
          <w:numId w:val="1"/>
        </w:numPr>
      </w:pPr>
      <w:r>
        <w:t xml:space="preserve">Write a resume highlighting your 40-hour training, competency assessment, and RBT credential</w:t>
      </w:r>
    </w:p>
    <w:p>
      <w:pPr>
        <w:pStyle w:val="ListParagraph"/>
        <w:numPr>
          <w:ilvl w:val="0"/>
          <w:numId w:val="1"/>
        </w:numPr>
      </w:pPr>
      <w:r>
        <w:t xml:space="preserve">Prepare a brief cover letter explaining your interest in applied behavior analysis</w:t>
      </w:r>
    </w:p>
    <w:p>
      <w:pPr>
        <w:pStyle w:val="ListParagraph"/>
        <w:numPr>
          <w:ilvl w:val="0"/>
          <w:numId w:val="1"/>
        </w:numPr>
      </w:pPr>
      <w:r>
        <w:t xml:space="preserve">Gather two professional or academic references</w:t>
      </w:r>
    </w:p>
    <w:p>
      <w:pPr>
        <w:pStyle w:val="ListParagraph"/>
        <w:numPr>
          <w:ilvl w:val="0"/>
          <w:numId w:val="1"/>
        </w:numPr>
      </w:pPr>
      <w:r>
        <w:t xml:space="preserve">Create a list of 10 to 15 target employers: clinics, school districts, in-home ABA providers</w:t>
      </w:r>
    </w:p>
    <w:p>
      <w:pPr>
        <w:pStyle w:val="Heading2"/>
      </w:pPr>
      <w:r>
        <w:t xml:space="preserve">Week 7: Apply and Interview</w:t>
      </w:r>
    </w:p>
    <w:p>
      <w:pPr>
        <w:pStyle w:val="ListParagraph"/>
        <w:numPr>
          <w:ilvl w:val="0"/>
          <w:numId w:val="2"/>
        </w:numPr>
      </w:pPr>
      <w:r>
        <w:t xml:space="preserve">Submit applications to your target employer list</w:t>
      </w:r>
    </w:p>
    <w:p>
      <w:pPr>
        <w:pStyle w:val="ListParagraph"/>
        <w:numPr>
          <w:ilvl w:val="0"/>
          <w:numId w:val="2"/>
        </w:numPr>
      </w:pPr>
      <w:r>
        <w:t xml:space="preserve">Prepare answers to common RBT interview questions</w:t>
      </w:r>
    </w:p>
    <w:p>
      <w:pPr>
        <w:pStyle w:val="ListParagraph"/>
        <w:numPr>
          <w:ilvl w:val="0"/>
          <w:numId w:val="2"/>
        </w:numPr>
      </w:pPr>
      <w:r>
        <w:t xml:space="preserve">Practice describing how you would handle challenging behaviors</w:t>
      </w:r>
    </w:p>
    <w:p>
      <w:pPr>
        <w:pStyle w:val="ListParagraph"/>
        <w:numPr>
          <w:ilvl w:val="0"/>
          <w:numId w:val="2"/>
        </w:numPr>
      </w:pPr>
      <w:r>
        <w:t xml:space="preserve">Ask interviewers about supervision structure, caseload, and training opportunities</w:t>
      </w:r>
    </w:p>
    <w:p>
      <w:pPr>
        <w:pStyle w:val="Heading2"/>
      </w:pPr>
      <w:r>
        <w:t xml:space="preserve">Week 8: Accept a Position and Onboard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1"/>
        </w:numPr>
      </w:pPr>
      <w:r>
        <w:t xml:space="preserve">Compare offers based on pay, supervision quality, schedule, and growth potential</w:t>
      </w:r>
    </w:p>
    <w:p>
      <w:pPr>
        <w:pStyle w:val="ListParagraph"/>
        <w:numPr>
          <w:ilvl w:val="0"/>
          <w:numId w:val="1"/>
        </w:numPr>
      </w:pPr>
      <w:r>
        <w:t xml:space="preserve">Accept the position that offers the strongest BCBA supervision</w:t>
      </w:r>
    </w:p>
    <w:p>
      <w:pPr>
        <w:pStyle w:val="ListParagraph"/>
        <w:numPr>
          <w:ilvl w:val="0"/>
          <w:numId w:val="1"/>
        </w:numPr>
      </w:pPr>
      <w:r>
        <w:t xml:space="preserve">Complete onboarding: background checks, CPR certification, company-specific training</w:t>
      </w:r>
    </w:p>
    <w:p>
      <w:pPr>
        <w:pStyle w:val="ListParagraph"/>
        <w:numPr>
          <w:ilvl w:val="0"/>
          <w:numId w:val="1"/>
        </w:numPr>
      </w:pPr>
      <w:r>
        <w:t xml:space="preserve">Begin building rapport with your supervising BCBA and clients</w:t>
      </w:r>
    </w:p>
    <w:p>
      <w:pPr>
        <w:pStyle w:val="Heading2"/>
      </w:pPr>
      <w:r>
        <w:t xml:space="preserve">Week 9: Establish Your Supervision Routine</w:t>
      </w:r>
    </w:p>
    <w:p>
      <w:pPr>
        <w:pStyle w:val="ListParagraph"/>
        <w:numPr>
          <w:ilvl w:val="0"/>
          <w:numId w:val="1"/>
        </w:numPr>
      </w:pPr>
      <w:r>
        <w:t xml:space="preserve">Confirm your supervision schedule with your BCBA (minimum 5% of hours worked)</w:t>
      </w:r>
    </w:p>
    <w:p>
      <w:pPr>
        <w:pStyle w:val="ListParagraph"/>
        <w:numPr>
          <w:ilvl w:val="0"/>
          <w:numId w:val="1"/>
        </w:numPr>
      </w:pPr>
      <w:r>
        <w:t xml:space="preserve">Set monthly supervision goals</w:t>
      </w:r>
    </w:p>
    <w:p>
      <w:pPr>
        <w:pStyle w:val="ListParagraph"/>
        <w:numPr>
          <w:ilvl w:val="0"/>
          <w:numId w:val="1"/>
        </w:numPr>
      </w:pPr>
      <w:r>
        <w:t xml:space="preserve">Begin tracking your direct service hours</w:t>
      </w:r>
    </w:p>
    <w:p>
      <w:pPr>
        <w:pStyle w:val="ListParagraph"/>
        <w:numPr>
          <w:ilvl w:val="0"/>
          <w:numId w:val="1"/>
        </w:numPr>
      </w:pPr>
      <w:r>
        <w:t xml:space="preserve">Ask for feedback after every supervision session</w:t>
      </w:r>
    </w:p>
    <w:p>
      <w:pPr>
        <w:pStyle w:val="Heading2"/>
      </w:pPr>
      <w:r>
        <w:t xml:space="preserve">Week 10: Strengthen Clinical Skills</w:t>
      </w:r>
    </w:p>
    <w:p>
      <w:pPr>
        <w:pStyle w:val="ListParagraph"/>
        <w:numPr>
          <w:ilvl w:val="0"/>
          <w:numId w:val="1"/>
        </w:numPr>
      </w:pPr>
      <w:r>
        <w:t xml:space="preserve">Practice precise data collection across sessions</w:t>
      </w:r>
    </w:p>
    <w:p>
      <w:pPr>
        <w:pStyle w:val="ListParagraph"/>
        <w:numPr>
          <w:ilvl w:val="0"/>
          <w:numId w:val="1"/>
        </w:numPr>
      </w:pPr>
      <w:r>
        <w:t xml:space="preserve">Learn to implement behavior intervention plans with fidelity</w:t>
      </w:r>
    </w:p>
    <w:p>
      <w:pPr>
        <w:pStyle w:val="ListParagraph"/>
        <w:numPr>
          <w:ilvl w:val="0"/>
          <w:numId w:val="1"/>
        </w:numPr>
      </w:pPr>
      <w:r>
        <w:t xml:space="preserve">Study skill acquisition plans for your current clients</w:t>
      </w:r>
    </w:p>
    <w:p>
      <w:pPr>
        <w:pStyle w:val="ListParagraph"/>
        <w:numPr>
          <w:ilvl w:val="0"/>
          <w:numId w:val="1"/>
        </w:numPr>
      </w:pPr>
      <w:r>
        <w:t xml:space="preserve">Request to shadow experienced RBTs or BCBAs when possible</w:t>
      </w:r>
    </w:p>
    <w:p>
      <w:pPr>
        <w:pStyle w:val="Heading2"/>
      </w:pPr>
      <w:r>
        <w:t xml:space="preserve">Week 11: Explore Advancement Pathways</w:t>
      </w:r>
    </w:p>
    <w:p>
      <w:pPr>
        <w:pStyle w:val="ListParagraph"/>
        <w:numPr>
          <w:ilvl w:val="0"/>
          <w:numId w:val="1"/>
        </w:numPr>
      </w:pPr>
      <w:r>
        <w:t xml:space="preserve">**Lead RBT:** Take on mentorship, training, or scheduling responsibilities within your organization</w:t>
      </w:r>
    </w:p>
    <w:p>
      <w:pPr>
        <w:pStyle w:val="ListParagraph"/>
        <w:numPr>
          <w:ilvl w:val="0"/>
          <w:numId w:val="1"/>
        </w:numPr>
      </w:pPr>
      <w:r>
        <w:t xml:space="preserve">**BCaBA:** Requires a bachelor's degree, 315 hours of coursework, and 1,000 hours of supervised fieldwork</w:t>
      </w:r>
    </w:p>
    <w:p>
      <w:pPr>
        <w:pStyle w:val="ListParagraph"/>
        <w:numPr>
          <w:ilvl w:val="0"/>
          <w:numId w:val="1"/>
        </w:numPr>
      </w:pPr>
      <w:r>
        <w:t xml:space="preserve">**BCBA:** Requires a master's degree, verified coursework sequence, and 2,000 hours of supervised fieldwork</w:t>
      </w:r>
    </w:p>
    <w:p>
      <w:pPr>
        <w:pStyle w:val="ListParagraph"/>
        <w:numPr>
          <w:ilvl w:val="0"/>
          <w:numId w:val="1"/>
        </w:numPr>
      </w:pPr>
      <w:r>
        <w:t xml:space="preserve">Talk to your BCBA about which path fits your goals and timeline</w:t>
      </w:r>
    </w:p>
    <w:p>
      <w:pPr>
        <w:pStyle w:val="Heading2"/>
      </w:pPr>
      <w:r>
        <w:t xml:space="preserve">Week 12: Build a Long-Term Development Plan</w:t>
      </w:r>
    </w:p>
    <w:p>
      <w:pPr>
        <w:pStyle w:val="Normal"/>
      </w:pPr>
      <w:r>
        <w:t xml:space="preserve">---</w:t>
      </w:r>
    </w:p>
    <w:p>
      <w:pPr>
        <w:pStyle w:val="ListParagraph"/>
        <w:numPr>
          <w:ilvl w:val="0"/>
          <w:numId w:val="2"/>
        </w:numPr>
      </w:pPr>
      <w:r>
        <w:t xml:space="preserve">Choose your target advancement pathway</w:t>
      </w:r>
    </w:p>
    <w:p>
      <w:pPr>
        <w:pStyle w:val="ListParagraph"/>
        <w:numPr>
          <w:ilvl w:val="0"/>
          <w:numId w:val="2"/>
        </w:numPr>
      </w:pPr>
      <w:r>
        <w:t xml:space="preserve">Identify degree programs or coursework sequences if pursuing BCaBA or BCBA</w:t>
      </w:r>
    </w:p>
    <w:p>
      <w:pPr>
        <w:pStyle w:val="ListParagraph"/>
        <w:numPr>
          <w:ilvl w:val="0"/>
          <w:numId w:val="2"/>
        </w:numPr>
      </w:pPr>
      <w:r>
        <w:t xml:space="preserve">Set a timeline for coursework, fieldwork, and supervision hours</w:t>
      </w:r>
    </w:p>
    <w:p>
      <w:pPr>
        <w:pStyle w:val="ListParagraph"/>
        <w:numPr>
          <w:ilvl w:val="0"/>
          <w:numId w:val="2"/>
        </w:numPr>
      </w:pPr>
      <w:r>
        <w:t xml:space="preserve">Create a monthly check-in with your supervisor to review progress</w:t>
      </w:r>
    </w:p>
    <w:p>
      <w:pPr>
        <w:pStyle w:val="ListParagraph"/>
        <w:numPr>
          <w:ilvl w:val="0"/>
          <w:numId w:val="2"/>
        </w:numPr>
      </w:pPr>
      <w:r>
        <w:t xml:space="preserve">Document your accomplishments and areas for growth</w:t>
      </w:r>
    </w:p>
    <w:p>
      <w:pPr>
        <w:pStyle w:val="Heading1"/>
      </w:pPr>
      <w:r>
        <w:t xml:space="preserve">Key Reminders for Your First 90 Days</w:t>
      </w:r>
    </w:p>
    <w:p>
      <w:pPr>
        <w:pStyle w:val="ListParagraph"/>
        <w:numPr>
          <w:ilvl w:val="0"/>
          <w:numId w:val="1"/>
        </w:numPr>
      </w:pPr>
      <w:r>
        <w:t xml:space="preserve">Your RBT credential must be renewed annually</w:t>
      </w:r>
    </w:p>
    <w:p>
      <w:pPr>
        <w:pStyle w:val="ListParagraph"/>
        <w:numPr>
          <w:ilvl w:val="0"/>
          <w:numId w:val="1"/>
        </w:numPr>
      </w:pPr>
      <w:r>
        <w:t xml:space="preserve">Supervision is not optional, it is required and valuable</w:t>
      </w:r>
    </w:p>
    <w:p>
      <w:pPr>
        <w:pStyle w:val="ListParagraph"/>
        <w:numPr>
          <w:ilvl w:val="0"/>
          <w:numId w:val="1"/>
        </w:numPr>
      </w:pPr>
      <w:r>
        <w:t xml:space="preserve">Data collection is the backbone of everything you do</w:t>
      </w:r>
    </w:p>
    <w:p>
      <w:pPr>
        <w:pStyle w:val="ListParagraph"/>
        <w:numPr>
          <w:ilvl w:val="0"/>
          <w:numId w:val="1"/>
        </w:numPr>
      </w:pPr>
      <w:r>
        <w:t xml:space="preserve">Every BCBA started where you are now</w:t>
      </w:r>
    </w:p>
    <w:p>
      <w:pPr>
        <w:pStyle w:val="ListParagraph"/>
        <w:numPr>
          <w:ilvl w:val="0"/>
          <w:numId w:val="1"/>
        </w:numPr>
      </w:pPr>
      <w:r>
        <w:t xml:space="preserve">Ask questions early and often</w:t>
      </w:r>
    </w:p>
    <w:p>
      <w:pPr>
        <w:pStyle w:val="Heading1"/>
      </w:pPr>
      <w:r>
        <w:t xml:space="preserve">Next Steps After Day 90</w:t>
      </w:r>
    </w:p>
    <w:p>
      <w:pPr>
        <w:pStyle w:val="ListParagraph"/>
        <w:numPr>
          <w:ilvl w:val="0"/>
          <w:numId w:val="1"/>
        </w:numPr>
      </w:pPr>
      <w:r>
        <w:t xml:space="preserve">Continue accumulating supervised experience hours</w:t>
      </w:r>
    </w:p>
    <w:p>
      <w:pPr>
        <w:pStyle w:val="ListParagraph"/>
        <w:numPr>
          <w:ilvl w:val="0"/>
          <w:numId w:val="1"/>
        </w:numPr>
      </w:pPr>
      <w:r>
        <w:t xml:space="preserve">Begin coursework if pursuing BCaBA or BCBA</w:t>
      </w:r>
    </w:p>
    <w:p>
      <w:pPr>
        <w:pStyle w:val="ListParagraph"/>
        <w:numPr>
          <w:ilvl w:val="0"/>
          <w:numId w:val="1"/>
        </w:numPr>
      </w:pPr>
      <w:r>
        <w:t xml:space="preserve">Seek opportunities to present cases or lead team meetings</w:t>
      </w:r>
    </w:p>
    <w:p>
      <w:pPr>
        <w:pStyle w:val="ListParagraph"/>
        <w:numPr>
          <w:ilvl w:val="0"/>
          <w:numId w:val="1"/>
        </w:numPr>
      </w:pPr>
      <w:r>
        <w:t xml:space="preserve">Build a professional network through local ABA chapters and conferences</w:t>
      </w:r>
    </w:p>
    <w:p>
      <w:pPr>
        <w:pStyle w:val="ListParagraph"/>
        <w:numPr>
          <w:ilvl w:val="0"/>
          <w:numId w:val="1"/>
        </w:numPr>
      </w:pPr>
      <w:r>
        <w:t xml:space="preserve">Revisit and update your development plan every 90 days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RBT Career Roadmap: Your First 90 Days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