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Meeting Summary: Jordan Follow-Up</w:t>
      </w:r>
    </w:p>
    <w:p>
      <w:pPr>
        <w:pStyle w:val="Heading1"/>
      </w:pPr>
      <w:r>
        <w:t xml:space="preserve">Takeaways</w:t>
      </w:r>
    </w:p>
    <w:p>
      <w:pPr>
        <w:pStyle w:val="ListParagraph"/>
        <w:numPr>
          <w:ilvl w:val="0"/>
          <w:numId w:val="1"/>
        </w:numPr>
      </w:pPr>
      <w:r>
        <w:t xml:space="preserve">Met with Jordan.</w:t>
      </w:r>
    </w:p>
    <w:p>
      <w:pPr>
        <w:pStyle w:val="ListParagraph"/>
        <w:numPr>
          <w:ilvl w:val="0"/>
          <w:numId w:val="1"/>
        </w:numPr>
      </w:pPr>
      <w:r>
        <w:t xml:space="preserve">Jordan wants two skills.</w:t>
      </w:r>
    </w:p>
    <w:p>
      <w:pPr>
        <w:pStyle w:val="ListParagraph"/>
        <w:numPr>
          <w:ilvl w:val="0"/>
          <w:numId w:val="1"/>
        </w:numPr>
      </w:pPr>
      <w:r>
        <w:t xml:space="preserve">Budget is about $2,000.</w:t>
      </w:r>
    </w:p>
    <w:p>
      <w:pPr>
        <w:pStyle w:val="ListParagraph"/>
        <w:numPr>
          <w:ilvl w:val="0"/>
          <w:numId w:val="1"/>
        </w:numPr>
      </w:pPr>
      <w:r>
        <w:t xml:space="preserve">Follow-up is planned for Thursday.</w:t>
      </w:r>
    </w:p>
    <w:p>
      <w:pPr>
        <w:pStyle w:val="Heading2"/>
      </w:pPr>
      <w:r>
        <w:t xml:space="preserve">1. Confirm the two skills Jordan wants.</w:t>
      </w:r>
    </w:p>
    <w:p>
      <w:pPr>
        <w:pStyle w:val="ListParagraph"/>
        <w:numPr>
          <w:ilvl w:val="0"/>
          <w:numId w:val="1"/>
        </w:numPr>
      </w:pPr>
      <w:r>
        <w:t xml:space="preserve">Owner: Not stated</w:t>
      </w:r>
    </w:p>
    <w:p>
      <w:pPr>
        <w:pStyle w:val="ListParagraph"/>
        <w:numPr>
          <w:ilvl w:val="0"/>
          <w:numId w:val="1"/>
        </w:numPr>
      </w:pPr>
      <w:r>
        <w:t xml:space="preserve">Date: Thursday</w:t>
      </w:r>
    </w:p>
    <w:p>
      <w:pPr>
        <w:pStyle w:val="Heading2"/>
      </w:pPr>
      <w:r>
        <w:t xml:space="preserve">2. Prepare a plan that fits the about $2,000 budget.</w:t>
      </w:r>
    </w:p>
    <w:p>
      <w:pPr>
        <w:pStyle w:val="ListParagraph"/>
        <w:numPr>
          <w:ilvl w:val="0"/>
          <w:numId w:val="1"/>
        </w:numPr>
      </w:pPr>
      <w:r>
        <w:t xml:space="preserve">Owner: Not stated</w:t>
      </w:r>
    </w:p>
    <w:p>
      <w:pPr>
        <w:pStyle w:val="ListParagraph"/>
        <w:numPr>
          <w:ilvl w:val="0"/>
          <w:numId w:val="1"/>
        </w:numPr>
      </w:pPr>
      <w:r>
        <w:t xml:space="preserve">Date: Thursday</w:t>
      </w:r>
    </w:p>
    <w:p>
      <w:pPr>
        <w:pStyle w:val="Heading2"/>
      </w:pPr>
      <w:r>
        <w:t xml:space="preserve">3. Follow up with Jordan.</w:t>
      </w:r>
    </w:p>
    <w:p>
      <w:pPr>
        <w:pStyle w:val="ListParagraph"/>
        <w:numPr>
          <w:ilvl w:val="0"/>
          <w:numId w:val="1"/>
        </w:numPr>
      </w:pPr>
      <w:r>
        <w:t xml:space="preserve">Owner: Not stated</w:t>
      </w:r>
    </w:p>
    <w:p>
      <w:pPr>
        <w:pStyle w:val="ListParagraph"/>
        <w:numPr>
          <w:ilvl w:val="0"/>
          <w:numId w:val="1"/>
        </w:numPr>
      </w:pPr>
      <w:r>
        <w:t xml:space="preserve">Date: Thursday</w:t>
      </w:r>
    </w:p>
    <w:p>
      <w:pPr>
        <w:pStyle w:val="Heading1"/>
      </w:pPr>
      <w:r>
        <w:t xml:space="preserve">Standard operating procedure</w:t>
      </w:r>
    </w:p>
    <w:p>
      <w:pPr>
        <w:pStyle w:val="Normal"/>
      </w:pPr>
      <w:r>
        <w:t xml:space="preserve">A fuller recording is needed before I can write a reliable standard operating procedure.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Summary: Jordan Follow-Up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