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Document Checklist</w:t>
      </w:r>
    </w:p>
    <w:p>
      <w:pPr>
        <w:pStyle w:val="Heading1"/>
      </w:pPr>
      <w:r>
        <w:t xml:space="preserve">Document checklist</w:t>
      </w:r>
    </w:p>
    <w:p>
      <w:pPr>
        <w:pStyle w:val="ListParagraph"/>
        <w:numPr>
          <w:ilvl w:val="0"/>
          <w:numId w:val="1"/>
        </w:numPr>
      </w:pPr>
      <w:r>
        <w:t xml:space="preserve">Preview quality: Page is self-contained and ready to preview or download.</w:t>
      </w:r>
    </w:p>
    <w:p>
      <w:pPr>
        <w:pStyle w:val="ListParagraph"/>
        <w:numPr>
          <w:ilvl w:val="0"/>
          <w:numId w:val="1"/>
        </w:numPr>
      </w:pPr>
      <w:r>
        <w:t xml:space="preserve">Layout: Uses a clean header, a seven-day forecast grid, a details section, sources, and a footer.</w:t>
      </w:r>
    </w:p>
    <w:p>
      <w:pPr>
        <w:pStyle w:val="ListParagraph"/>
        <w:numPr>
          <w:ilvl w:val="0"/>
          <w:numId w:val="1"/>
        </w:numPr>
      </w:pPr>
      <w:r>
        <w:t xml:space="preserve">Source clarity: Shows the source as the National Weather Service and includes two working source links in the Sources section.</w:t>
      </w:r>
    </w:p>
    <w:p>
      <w:pPr>
        <w:pStyle w:val="ListParagraph"/>
        <w:numPr>
          <w:ilvl w:val="0"/>
          <w:numId w:val="1"/>
        </w:numPr>
      </w:pPr>
      <w:r>
        <w:t xml:space="preserve">Interaction: Includes a details toggle button with synced label and visible state, changing between Show details and Hide details.</w:t>
      </w:r>
    </w:p>
    <w:p>
      <w:pPr>
        <w:pStyle w:val="ListParagraph"/>
        <w:numPr>
          <w:ilvl w:val="0"/>
          <w:numId w:val="1"/>
        </w:numPr>
      </w:pPr>
      <w:r>
        <w:t xml:space="preserve">Mobile layout: Uses responsive breakpoints at 1000px and 640px; the seven-day grid collapses from seven columns to two columns and then to one column.</w:t>
      </w:r>
    </w:p>
    <w:p>
      <w:pPr>
        <w:pStyle w:val="ListParagraph"/>
        <w:numPr>
          <w:ilvl w:val="0"/>
          <w:numId w:val="1"/>
        </w:numPr>
      </w:pPr>
      <w:r>
        <w:t xml:space="preserve">Downloads: The finished work is a self-contained HTML file, which supports previewing and downloading as a single file.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Checklist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